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BA6" w:rsidRDefault="00F72BA6" w:rsidP="00F72BA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E69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ИТОГОВОЕ СОБЕСЕДОВАНИЕ </w:t>
      </w:r>
    </w:p>
    <w:p w:rsidR="00F72BA6" w:rsidRPr="00F72BA6" w:rsidRDefault="00F72BA6" w:rsidP="00F72B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9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2025</w:t>
      </w:r>
      <w:r w:rsidRPr="00F72B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Итоговое собеседование по русскому языку является одним из условий допуска к ГИА-9.</w:t>
      </w:r>
    </w:p>
    <w:tbl>
      <w:tblPr>
        <w:tblW w:w="1542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3"/>
        <w:gridCol w:w="10706"/>
      </w:tblGrid>
      <w:tr w:rsidR="00F72BA6" w:rsidRPr="00F72BA6" w:rsidTr="00023233">
        <w:trPr>
          <w:tblCellSpacing w:w="15" w:type="dxa"/>
        </w:trPr>
        <w:tc>
          <w:tcPr>
            <w:tcW w:w="4678" w:type="dxa"/>
            <w:vAlign w:val="center"/>
            <w:hideMark/>
          </w:tcPr>
          <w:p w:rsidR="00F72BA6" w:rsidRPr="00F72BA6" w:rsidRDefault="00F72BA6" w:rsidP="00023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B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Основной срок</w:t>
            </w:r>
          </w:p>
        </w:tc>
        <w:tc>
          <w:tcPr>
            <w:tcW w:w="10661" w:type="dxa"/>
            <w:vAlign w:val="center"/>
            <w:hideMark/>
          </w:tcPr>
          <w:p w:rsidR="00F72BA6" w:rsidRPr="00F72BA6" w:rsidRDefault="00F72BA6" w:rsidP="00023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B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февраля 2025 года</w:t>
            </w:r>
          </w:p>
        </w:tc>
      </w:tr>
      <w:tr w:rsidR="00F72BA6" w:rsidRPr="00F72BA6" w:rsidTr="00023233">
        <w:trPr>
          <w:tblCellSpacing w:w="15" w:type="dxa"/>
        </w:trPr>
        <w:tc>
          <w:tcPr>
            <w:tcW w:w="4678" w:type="dxa"/>
            <w:vAlign w:val="center"/>
            <w:hideMark/>
          </w:tcPr>
          <w:p w:rsidR="00F72BA6" w:rsidRPr="00F72BA6" w:rsidRDefault="00F72BA6" w:rsidP="00023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B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Дополнительные сроки</w:t>
            </w:r>
          </w:p>
        </w:tc>
        <w:tc>
          <w:tcPr>
            <w:tcW w:w="10661" w:type="dxa"/>
            <w:vAlign w:val="center"/>
            <w:hideMark/>
          </w:tcPr>
          <w:p w:rsidR="00F72BA6" w:rsidRPr="00F72BA6" w:rsidRDefault="00F72BA6" w:rsidP="00023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B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марта и 21 апреля 2025 года</w:t>
            </w:r>
          </w:p>
        </w:tc>
      </w:tr>
    </w:tbl>
    <w:p w:rsidR="00F72BA6" w:rsidRPr="00EE69A7" w:rsidRDefault="00F72BA6" w:rsidP="00F72BA6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A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Расписание проведения итогового собеседования по русскому языку в 2024/25 учебном году</w:t>
      </w:r>
    </w:p>
    <w:p w:rsidR="00F72BA6" w:rsidRPr="00EE69A7" w:rsidRDefault="00F72BA6" w:rsidP="00F72BA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A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Итоговое собеседование по русскому языку проводится во вторую среду февраля.</w:t>
      </w:r>
    </w:p>
    <w:p w:rsidR="00F72BA6" w:rsidRPr="00EE69A7" w:rsidRDefault="00F72BA6" w:rsidP="00F72BA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A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дополнительные сроки в текущем учебном году (во вторую рабочую среду марта и третий понедельник апреля) повторно допускаются к итоговому собеседованию по русскому языку:</w:t>
      </w:r>
    </w:p>
    <w:p w:rsidR="00F72BA6" w:rsidRPr="00EE69A7" w:rsidRDefault="00F72BA6" w:rsidP="00F72BA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A7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получившие по итоговому собеседованию неудовлетворительный результат («незачет»);</w:t>
      </w:r>
    </w:p>
    <w:p w:rsidR="00F72BA6" w:rsidRPr="00EE69A7" w:rsidRDefault="00F72BA6" w:rsidP="00F72BA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E69A7">
        <w:rPr>
          <w:rFonts w:ascii="Times New Roman" w:eastAsia="Times New Roman" w:hAnsi="Times New Roman" w:cs="Times New Roman"/>
          <w:sz w:val="28"/>
          <w:szCs w:val="28"/>
          <w:lang w:eastAsia="ru-RU"/>
        </w:rPr>
        <w:t>2) удаленные с итогового собеседования за нарушение требований, установленных пунктом 22 </w:t>
      </w:r>
      <w:hyperlink r:id="rId6" w:history="1">
        <w:r w:rsidRPr="00EE69A7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Порядка</w:t>
        </w:r>
      </w:hyperlink>
      <w:r w:rsidRPr="00EE69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F72BA6" w:rsidRPr="00EE69A7" w:rsidRDefault="00F72BA6" w:rsidP="00F72BA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A7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F72BA6" w:rsidRPr="00EE69A7" w:rsidRDefault="00F72BA6" w:rsidP="00F72BA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E69A7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не завершившие итоговое собеседование по уважительным причинам (болезнь или иные обстоятельства), подтвержденным документально.</w:t>
      </w:r>
      <w:proofErr w:type="gramEnd"/>
    </w:p>
    <w:p w:rsidR="00F72BA6" w:rsidRPr="00EE69A7" w:rsidRDefault="00F72BA6" w:rsidP="00F72BA6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A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Продолжительность итогового собеседования</w:t>
      </w:r>
    </w:p>
    <w:p w:rsidR="00F72BA6" w:rsidRPr="00EE69A7" w:rsidRDefault="00F72BA6" w:rsidP="00F72BA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итогового собеседования по русскому языку составляет в среднем 15-16 минут.</w:t>
      </w:r>
    </w:p>
    <w:p w:rsidR="00F72BA6" w:rsidRPr="00EE69A7" w:rsidRDefault="00F72BA6" w:rsidP="00F72BA6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A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Контрольные измерительные материалы итогового собеседования</w:t>
      </w:r>
    </w:p>
    <w:p w:rsidR="00F72BA6" w:rsidRPr="00EE69A7" w:rsidRDefault="00F72BA6" w:rsidP="00F72BA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 измерительные материалы итогового собеседования состоят из четырех заданий:</w:t>
      </w:r>
    </w:p>
    <w:p w:rsidR="00F72BA6" w:rsidRPr="00EE69A7" w:rsidRDefault="00F72BA6" w:rsidP="00F72B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1 – чтение текста вслух.</w:t>
      </w:r>
    </w:p>
    <w:p w:rsidR="00F72BA6" w:rsidRPr="00EE69A7" w:rsidRDefault="00F72BA6" w:rsidP="00F72B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2 – подробный пересказ текста с включением приведённого высказывания.</w:t>
      </w:r>
    </w:p>
    <w:p w:rsidR="00F72BA6" w:rsidRPr="00EE69A7" w:rsidRDefault="00F72BA6" w:rsidP="00F72B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3 – монологическое высказывание.</w:t>
      </w:r>
    </w:p>
    <w:p w:rsidR="00F72BA6" w:rsidRPr="00EE69A7" w:rsidRDefault="00F72BA6" w:rsidP="00F72B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4 – участие в диалоге.</w:t>
      </w:r>
    </w:p>
    <w:p w:rsidR="00F72BA6" w:rsidRDefault="00F72BA6" w:rsidP="00F72BA6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F72BA6" w:rsidRPr="00EE69A7" w:rsidRDefault="00F72BA6" w:rsidP="00F72BA6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E69A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lastRenderedPageBreak/>
        <w:t>Порядок подачи заявления на участие в итоговом собеседовании</w:t>
      </w:r>
    </w:p>
    <w:p w:rsidR="00F72BA6" w:rsidRPr="00EE69A7" w:rsidRDefault="00F72BA6" w:rsidP="00F72BA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об участии в итоговом собеседовании по русскому языку подаются за две недели до начала проведения собеседования.</w:t>
      </w:r>
    </w:p>
    <w:p w:rsidR="00F72BA6" w:rsidRPr="00EE69A7" w:rsidRDefault="00F72BA6" w:rsidP="00F72BA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Подать заявление нужно в своей школе. Экстерны подают заявление в образовательную организацию по своему выбору.</w:t>
      </w:r>
    </w:p>
    <w:p w:rsidR="00F72BA6" w:rsidRPr="00EE69A7" w:rsidRDefault="00F72BA6" w:rsidP="00F72BA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решению региональных органов управления образования подача заявлений может осуществляться в дистанционной форме.</w:t>
      </w:r>
    </w:p>
    <w:p w:rsidR="00F72BA6" w:rsidRPr="00EE69A7" w:rsidRDefault="00F72BA6" w:rsidP="00F72BA6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A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Порядок проведения и порядок проверки итогового собеседования</w:t>
      </w:r>
    </w:p>
    <w:p w:rsidR="00F72BA6" w:rsidRPr="00EE69A7" w:rsidRDefault="00F72BA6" w:rsidP="00F72BA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A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исполнительной власти субъектов Российской Федерации, осуществляющие государственное управление в сфере образования (далее – ОИВ), определяют порядок проведения, а также порядок проверки собеседования (далее – порядок проведения собеседования, установленный субъектом Российской Федерации).</w:t>
      </w:r>
    </w:p>
    <w:p w:rsidR="00F72BA6" w:rsidRPr="00EE69A7" w:rsidRDefault="00F72BA6" w:rsidP="00F72BA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решению ОИВ итоговое собеседование проводится с применением информационно-коммуникационных технологий, в том числе дистанционных образовательных технологий, в порядке, установленном региональным органом управления образования.</w:t>
      </w:r>
    </w:p>
    <w:p w:rsidR="00974197" w:rsidRDefault="00974197"/>
    <w:sectPr w:rsidR="00974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C59E1"/>
    <w:multiLevelType w:val="multilevel"/>
    <w:tmpl w:val="AE1E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119"/>
    <w:rsid w:val="00066119"/>
    <w:rsid w:val="00974197"/>
    <w:rsid w:val="00F7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rnadzor.gov.ru/wp-content/uploads/2023/12/poryadok-provedeniya-gia-9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2173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2025-04-02T16:22:00Z</dcterms:created>
  <dcterms:modified xsi:type="dcterms:W3CDTF">2025-04-02T16:23:00Z</dcterms:modified>
</cp:coreProperties>
</file>